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0505D" w14:textId="77777777" w:rsidR="00991FA9" w:rsidRPr="00991FA9" w:rsidRDefault="00991FA9" w:rsidP="00991FA9">
      <w:pPr>
        <w:spacing w:after="375" w:line="240" w:lineRule="auto"/>
        <w:outlineLvl w:val="1"/>
        <w:rPr>
          <w:rFonts w:eastAsia="Times New Roman" w:cstheme="minorHAnsi"/>
          <w:caps/>
          <w:sz w:val="28"/>
          <w:szCs w:val="28"/>
          <w:lang w:eastAsia="cs-CZ"/>
        </w:rPr>
      </w:pPr>
      <w:r w:rsidRPr="00991FA9">
        <w:rPr>
          <w:rFonts w:eastAsia="Times New Roman" w:cstheme="minorHAnsi"/>
          <w:caps/>
          <w:sz w:val="28"/>
          <w:szCs w:val="28"/>
          <w:lang w:eastAsia="cs-CZ"/>
        </w:rPr>
        <w:t>Vyúčtování a vypořádání dotace z programu Můj klub 2019</w:t>
      </w:r>
    </w:p>
    <w:p w14:paraId="7E17D6B3" w14:textId="77777777" w:rsidR="00991FA9" w:rsidRPr="00991FA9" w:rsidRDefault="00991FA9" w:rsidP="00991FA9">
      <w:pPr>
        <w:spacing w:after="375" w:line="240" w:lineRule="auto"/>
        <w:outlineLvl w:val="1"/>
        <w:rPr>
          <w:rFonts w:eastAsia="Times New Roman" w:cstheme="minorHAnsi"/>
          <w:caps/>
          <w:color w:val="009FE3"/>
          <w:sz w:val="24"/>
          <w:szCs w:val="24"/>
          <w:lang w:eastAsia="cs-CZ"/>
        </w:rPr>
      </w:pPr>
      <w:r w:rsidRPr="00991FA9">
        <w:rPr>
          <w:rFonts w:eastAsia="Times New Roman" w:cstheme="minorHAnsi"/>
          <w:color w:val="333333"/>
          <w:sz w:val="24"/>
          <w:szCs w:val="24"/>
          <w:lang w:eastAsia="cs-CZ"/>
        </w:rPr>
        <w:t>Od začátku prosince 2019 je Informační systém MŠMT, který najdete na stránkách https://is-sport.msmt.cz/ , připraven pro vkládání vyúčtování dotací z programu Můj klub za rok 2019.</w:t>
      </w:r>
    </w:p>
    <w:p w14:paraId="739485D6" w14:textId="77777777" w:rsidR="00991FA9" w:rsidRPr="00991FA9" w:rsidRDefault="00991FA9" w:rsidP="00991FA9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91FA9">
        <w:rPr>
          <w:rFonts w:eastAsia="Times New Roman" w:cstheme="minorHAnsi"/>
          <w:color w:val="333333"/>
          <w:sz w:val="24"/>
          <w:szCs w:val="24"/>
          <w:lang w:eastAsia="cs-CZ"/>
        </w:rPr>
        <w:t>Podklady pro vyúčtování a vypořádání dotace – manuál i formuláře – najdete na stránkách MŠMT a také na našem webu.</w:t>
      </w:r>
    </w:p>
    <w:p w14:paraId="23DF69D7" w14:textId="77777777" w:rsidR="00991FA9" w:rsidRPr="00991FA9" w:rsidRDefault="00991FA9" w:rsidP="00991FA9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hyperlink r:id="rId5" w:tgtFrame="_blank" w:history="1">
        <w:r w:rsidRPr="00991FA9">
          <w:rPr>
            <w:rFonts w:eastAsia="Times New Roman" w:cstheme="minorHAnsi"/>
            <w:color w:val="337AB7"/>
            <w:sz w:val="24"/>
            <w:szCs w:val="24"/>
            <w:u w:val="single"/>
            <w:lang w:eastAsia="cs-CZ"/>
          </w:rPr>
          <w:t>Manuál pro vyúčtování a vypořádání dotace z programu Můj klub 2019</w:t>
        </w:r>
      </w:hyperlink>
      <w:r w:rsidRPr="00991FA9">
        <w:rPr>
          <w:rFonts w:eastAsia="Times New Roman" w:cstheme="minorHAnsi"/>
          <w:color w:val="333333"/>
          <w:sz w:val="24"/>
          <w:szCs w:val="24"/>
          <w:lang w:eastAsia="cs-CZ"/>
        </w:rPr>
        <w:br/>
      </w:r>
      <w:hyperlink r:id="rId6" w:tgtFrame="_blank" w:history="1">
        <w:r w:rsidRPr="00991FA9">
          <w:rPr>
            <w:rFonts w:eastAsia="Times New Roman" w:cstheme="minorHAnsi"/>
            <w:color w:val="337AB7"/>
            <w:sz w:val="24"/>
            <w:szCs w:val="24"/>
            <w:u w:val="single"/>
            <w:lang w:eastAsia="cs-CZ"/>
          </w:rPr>
          <w:t>Formuláře pro vyúčtování a vypořádání dotace z programu Můj klub 2019 (nová verze)</w:t>
        </w:r>
      </w:hyperlink>
    </w:p>
    <w:p w14:paraId="4CEC23C3" w14:textId="77777777" w:rsidR="00991FA9" w:rsidRPr="00991FA9" w:rsidRDefault="00991FA9" w:rsidP="00991FA9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91FA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Dovolujeme si upozornit, že tabulka vyúčtování prošla od prvního uveřejnění drobnou změnou – </w:t>
      </w:r>
      <w:r w:rsidRPr="00991FA9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z tabulky byla odstraněna závorka v řádku „Jiné“ v sekci SPORTOVNÍ ČINNOST </w:t>
      </w:r>
      <w:r w:rsidRPr="00991FA9">
        <w:rPr>
          <w:rFonts w:eastAsia="Times New Roman" w:cstheme="minorHAnsi"/>
          <w:color w:val="333333"/>
          <w:sz w:val="24"/>
          <w:szCs w:val="24"/>
          <w:lang w:eastAsia="cs-CZ"/>
        </w:rPr>
        <w:t>(v závorce byl původně odkaz na poznámku, aniž by v tabulce sloupec „Poznámka“ byl).</w:t>
      </w:r>
    </w:p>
    <w:p w14:paraId="1A24D4B2" w14:textId="77777777" w:rsidR="00991FA9" w:rsidRPr="00991FA9" w:rsidRDefault="00991FA9" w:rsidP="00991FA9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91FA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Vyúčtování a finanční vypořádání dotace z programu Můj klub za rok 2019 je velmi jednoduché a skládá se pouze ze 2 tabulek, ke kterým se </w:t>
      </w:r>
      <w:r w:rsidRPr="00991FA9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NEPŘIKLÁDAJÍ žádné kopie dokladů, výstupy z účetnictví ani tabulka s přehledem mzdových nákladů.</w:t>
      </w:r>
    </w:p>
    <w:p w14:paraId="120076E0" w14:textId="77777777" w:rsidR="00991FA9" w:rsidRPr="00991FA9" w:rsidRDefault="00991FA9" w:rsidP="00991FA9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91FA9">
        <w:rPr>
          <w:rFonts w:eastAsia="Times New Roman" w:cstheme="minorHAnsi"/>
          <w:color w:val="333333"/>
          <w:sz w:val="24"/>
          <w:szCs w:val="24"/>
          <w:lang w:eastAsia="cs-CZ"/>
        </w:rPr>
        <w:t>Pokud si nebudete jisti, jaké výdaje můžete uvádět v jednotlivých řádcích, nabízíme Vám pár příkladů: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834"/>
      </w:tblGrid>
      <w:tr w:rsidR="00991FA9" w:rsidRPr="00991FA9" w14:paraId="5DB129CE" w14:textId="77777777" w:rsidTr="00991FA9">
        <w:tc>
          <w:tcPr>
            <w:tcW w:w="1816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D2A6B" w14:textId="77777777" w:rsidR="00991FA9" w:rsidRP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t>SPORTOVNÍ ČINNOST</w:t>
            </w:r>
          </w:p>
        </w:tc>
      </w:tr>
      <w:tr w:rsidR="00991FA9" w:rsidRPr="00991FA9" w14:paraId="39987105" w14:textId="77777777" w:rsidTr="00991F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DA2FE" w14:textId="77777777" w:rsidR="00991FA9" w:rsidRP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t>Výdaje na zaměstnance (mzdy, DPP, DPČ 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2DE56" w14:textId="77777777" w:rsidR="00991FA9" w:rsidRP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t>odměny trenérů, organizačních a dalších pracovníků</w:t>
            </w: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zaměstnaných na HPP, DPČ nebo DPP</w:t>
            </w:r>
          </w:p>
        </w:tc>
      </w:tr>
      <w:tr w:rsidR="00991FA9" w:rsidRPr="00991FA9" w14:paraId="0F50D8BA" w14:textId="77777777" w:rsidTr="00991F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4963F" w14:textId="77777777" w:rsidR="00991FA9" w:rsidRP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t>Trenérské služby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4C908" w14:textId="77777777" w:rsidR="00991FA9" w:rsidRP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t>odměny trenérů OSVČ</w:t>
            </w:r>
          </w:p>
        </w:tc>
      </w:tr>
      <w:tr w:rsidR="00991FA9" w:rsidRPr="00991FA9" w14:paraId="3F326207" w14:textId="77777777" w:rsidTr="00991F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7207A" w14:textId="77777777" w:rsidR="00991FA9" w:rsidRP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t>Služby – ostatní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5B80B" w14:textId="77777777" w:rsidR="00991FA9" w:rsidRP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t>startovné, cestovné, doprava, ubytování, stravování,</w:t>
            </w: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pronájem sportovišť</w:t>
            </w:r>
          </w:p>
        </w:tc>
      </w:tr>
      <w:tr w:rsidR="00991FA9" w:rsidRPr="00991FA9" w14:paraId="14B4BE5C" w14:textId="77777777" w:rsidTr="00991F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76CD4" w14:textId="77777777" w:rsidR="00991FA9" w:rsidRP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t>Materiál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6C306" w14:textId="77777777" w:rsidR="00991FA9" w:rsidRP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t>nákup sportovního vybavení – dresy, teplákové soupravy,</w:t>
            </w: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sportovní tašky, míče, hokejky, kužely, tréninkové pomůcky</w:t>
            </w:r>
          </w:p>
        </w:tc>
      </w:tr>
      <w:tr w:rsidR="00991FA9" w:rsidRPr="00991FA9" w14:paraId="4C4F914D" w14:textId="77777777" w:rsidTr="00991F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78897" w14:textId="77777777" w:rsidR="00991FA9" w:rsidRP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t>Jiné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FF966" w14:textId="77777777" w:rsidR="00991FA9" w:rsidRP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t>výplaty rozhodčích mládežnických utkání, svazové poplatky</w:t>
            </w:r>
          </w:p>
        </w:tc>
      </w:tr>
      <w:tr w:rsidR="00991FA9" w:rsidRPr="00991FA9" w14:paraId="13426B30" w14:textId="77777777" w:rsidTr="00991FA9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6093F" w14:textId="77777777" w:rsid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681D7A4B" w14:textId="77777777" w:rsid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4DE9893B" w14:textId="77777777" w:rsidR="00991FA9" w:rsidRP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t>PROVOZ A ÚDRŽBA</w:t>
            </w:r>
          </w:p>
        </w:tc>
      </w:tr>
      <w:tr w:rsidR="00991FA9" w:rsidRPr="00991FA9" w14:paraId="7E73DD08" w14:textId="77777777" w:rsidTr="00991F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6C03D" w14:textId="77777777" w:rsidR="00991FA9" w:rsidRP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t>Výdaje na zaměstnance (mzdy, DPP, DPČ)</w:t>
            </w: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– provoz a údržba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9E004" w14:textId="77777777" w:rsidR="00991FA9" w:rsidRP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t>odměny správců, údržbářů, úklidových pracovníků</w:t>
            </w: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zaměstnaných na HPP, DPČ nebo DPP</w:t>
            </w:r>
          </w:p>
        </w:tc>
      </w:tr>
      <w:tr w:rsidR="00991FA9" w:rsidRPr="00991FA9" w14:paraId="2314AE6D" w14:textId="77777777" w:rsidTr="00991F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3651B" w14:textId="77777777" w:rsidR="00991FA9" w:rsidRP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t>Služby provoz – energie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A978C" w14:textId="77777777" w:rsidR="00991FA9" w:rsidRP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t>spotřeba el. energie, plynu, vody v souvislosti</w:t>
            </w: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s provozem sportovních zařízení</w:t>
            </w:r>
          </w:p>
        </w:tc>
      </w:tr>
      <w:tr w:rsidR="00991FA9" w:rsidRPr="00991FA9" w14:paraId="2B502EA7" w14:textId="77777777" w:rsidTr="00991FA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459E5" w14:textId="77777777" w:rsidR="00991FA9" w:rsidRP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t>Služby provoz a údržba – ostatní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99F46" w14:textId="77777777" w:rsidR="00991FA9" w:rsidRP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t>správa sportovišť, údržbářské práce, úklid, opravy,</w:t>
            </w: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br/>
              <w:t>revize atd. (fakturace od právnických osob nebo OSVČ)</w:t>
            </w:r>
          </w:p>
        </w:tc>
      </w:tr>
      <w:tr w:rsidR="00991FA9" w:rsidRPr="00991FA9" w14:paraId="2737DE1A" w14:textId="77777777" w:rsidTr="00991FA9"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1A7790" w14:textId="77777777" w:rsidR="00991FA9" w:rsidRP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t>Materiál – provoz a údržba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9A050" w14:textId="77777777" w:rsidR="00991FA9" w:rsidRPr="00991FA9" w:rsidRDefault="00991FA9" w:rsidP="00991FA9">
            <w:pPr>
              <w:spacing w:after="30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91FA9">
              <w:rPr>
                <w:rFonts w:eastAsia="Times New Roman" w:cstheme="minorHAnsi"/>
                <w:sz w:val="24"/>
                <w:szCs w:val="24"/>
                <w:lang w:eastAsia="cs-CZ"/>
              </w:rPr>
              <w:t>nákup hnojiva, antuky, barev, laků atd.</w:t>
            </w:r>
          </w:p>
        </w:tc>
      </w:tr>
    </w:tbl>
    <w:p w14:paraId="25505866" w14:textId="77777777" w:rsidR="00991FA9" w:rsidRPr="00991FA9" w:rsidRDefault="00991FA9" w:rsidP="00991FA9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91FA9">
        <w:rPr>
          <w:rFonts w:eastAsia="Times New Roman" w:cstheme="minorHAnsi"/>
          <w:color w:val="333333"/>
          <w:sz w:val="24"/>
          <w:szCs w:val="24"/>
          <w:lang w:eastAsia="cs-CZ"/>
        </w:rPr>
        <w:t>Na co je potřeba si při využití a vyúčtování dotace z programu Můj klub 2019 dát pozor?</w:t>
      </w:r>
    </w:p>
    <w:p w14:paraId="165C0970" w14:textId="77777777" w:rsidR="00991FA9" w:rsidRPr="00991FA9" w:rsidRDefault="00991FA9" w:rsidP="00991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91FA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V rozhodnutí MŠMT se opět objevila </w:t>
      </w:r>
      <w:r w:rsidRPr="00991FA9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>povinnost sestavit a do 30.6.2020 uveřejnit v systému IS-SPORT roční zprávu o činnosti s účetní závěrkou za rok 2019</w:t>
      </w:r>
      <w:r w:rsidRPr="00991FA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(doporučujeme tuto podmínku splnit i za rok 2018, přestože mezi povinnostmi příjemce v Rozhodnutí MŠMT uvedena nebyla)</w:t>
      </w:r>
    </w:p>
    <w:p w14:paraId="63E2D2FF" w14:textId="77777777" w:rsidR="00991FA9" w:rsidRPr="00991FA9" w:rsidRDefault="00991FA9" w:rsidP="00991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91FA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Doklady prokazující využití dotace musí být viditelně </w:t>
      </w:r>
      <w:r w:rsidRPr="00991FA9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>označeny číslem Rozhodnutí MŠMT</w:t>
      </w:r>
      <w:r w:rsidRPr="00991FA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(nová podmínka!)</w:t>
      </w:r>
    </w:p>
    <w:p w14:paraId="0FC55B27" w14:textId="77777777" w:rsidR="00991FA9" w:rsidRPr="00991FA9" w:rsidRDefault="00991FA9" w:rsidP="00991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91FA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Stejně jako v předchozím roce </w:t>
      </w:r>
      <w:r w:rsidRPr="00991FA9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>je potřeba přijatou dotaci vyúčtovat a finančně vypořádat do 15.2.2020</w:t>
      </w:r>
    </w:p>
    <w:p w14:paraId="2146AAD5" w14:textId="77777777" w:rsidR="00991FA9" w:rsidRPr="00991FA9" w:rsidRDefault="00991FA9" w:rsidP="00991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91FA9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>U všech nákladů (mzdových, materiálních i nákladů na služby) je omezení 50 tis. Kč/osoba/měsíc,</w:t>
      </w:r>
      <w:r w:rsidRPr="00991FA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 přičemž osobou je míněna jak fyzická, tak právnická osoba (pozor na faktury za soustředění nebo opravy apod.!)</w:t>
      </w:r>
    </w:p>
    <w:p w14:paraId="2F1461AE" w14:textId="77777777" w:rsidR="00991FA9" w:rsidRPr="00991FA9" w:rsidRDefault="00991FA9" w:rsidP="00991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91FA9">
        <w:rPr>
          <w:rFonts w:eastAsia="Times New Roman" w:cstheme="minorHAnsi"/>
          <w:color w:val="333333"/>
          <w:sz w:val="24"/>
          <w:szCs w:val="24"/>
          <w:lang w:eastAsia="cs-CZ"/>
        </w:rPr>
        <w:t xml:space="preserve">Z celkové částky dotace lze </w:t>
      </w:r>
      <w:r w:rsidRPr="00991FA9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cs-CZ"/>
        </w:rPr>
        <w:t>na provoz a údržbu sportovního zařízení použít maximálně 50 %.</w:t>
      </w:r>
    </w:p>
    <w:p w14:paraId="3BF421CF" w14:textId="77777777" w:rsidR="00991FA9" w:rsidRPr="00991FA9" w:rsidRDefault="00991FA9" w:rsidP="00991FA9">
      <w:pPr>
        <w:spacing w:after="150" w:line="240" w:lineRule="auto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991FA9">
        <w:rPr>
          <w:rFonts w:eastAsia="Times New Roman" w:cstheme="minorHAnsi"/>
          <w:color w:val="333333"/>
          <w:sz w:val="24"/>
          <w:szCs w:val="24"/>
          <w:lang w:eastAsia="cs-CZ"/>
        </w:rPr>
        <w:t>V případě, že budete mít zájem o konzultaci, neváhejte nás kontaktovat na obvyklých telefonních číslech či emailu.</w:t>
      </w:r>
    </w:p>
    <w:p w14:paraId="1FC1D49F" w14:textId="77777777" w:rsidR="000B4738" w:rsidRDefault="00991FA9">
      <w:r>
        <w:t>Pavel Brímus – 608 881 444, email:brimus@volny.cz</w:t>
      </w:r>
    </w:p>
    <w:p w14:paraId="6A06AA1B" w14:textId="77777777" w:rsidR="00991FA9" w:rsidRDefault="00991FA9">
      <w:r>
        <w:t>Zdeňka Kolaříková – 602 547 954, email:kolarikova.cus@seznam.cz</w:t>
      </w:r>
    </w:p>
    <w:sectPr w:rsidR="0099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D69AC"/>
    <w:multiLevelType w:val="multilevel"/>
    <w:tmpl w:val="5BB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A9"/>
    <w:rsid w:val="000B4738"/>
    <w:rsid w:val="00942929"/>
    <w:rsid w:val="009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14A9"/>
  <w15:chartTrackingRefBased/>
  <w15:docId w15:val="{79587457-CE4D-4C95-BD24-9918FCAC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91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1FA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1FA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9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920">
          <w:marLeft w:val="525"/>
          <w:marRight w:val="5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407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705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upraha.cz/wp-content/uploads/2020/01/MK2019_vy&#250;&#269;tov&#225;n&#237;_vypo&#345;&#225;d&#225;n&#237;_nov&#225;_verze.xlsx" TargetMode="External"/><Relationship Id="rId5" Type="http://schemas.openxmlformats.org/officeDocument/2006/relationships/hyperlink" Target="http://www.ptupraha.cz/wp-content/uploads/2019/10/M&#367;j-klub-2019-Manu&#225;l-pro-vy&#250;&#269;tov&#225;n&#237;-a-vypo&#345;&#225;d&#225;n&#237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Brímus</dc:creator>
  <cp:keywords/>
  <dc:description/>
  <cp:lastModifiedBy>Pavel Brímus</cp:lastModifiedBy>
  <cp:revision>1</cp:revision>
  <dcterms:created xsi:type="dcterms:W3CDTF">2020-01-20T14:25:00Z</dcterms:created>
  <dcterms:modified xsi:type="dcterms:W3CDTF">2020-01-20T14:33:00Z</dcterms:modified>
</cp:coreProperties>
</file>